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0E3E5" w14:textId="38098052" w:rsidR="008F7698" w:rsidRPr="008F7698" w:rsidRDefault="00B20B52" w:rsidP="006753DA">
      <w:pPr>
        <w:pStyle w:val="Normaalweb"/>
        <w:rPr>
          <w:rStyle w:val="Zwaar"/>
          <w:rFonts w:ascii="Verdana" w:hAnsi="Verdana"/>
          <w:sz w:val="20"/>
          <w:szCs w:val="20"/>
        </w:rPr>
      </w:pPr>
      <w:r>
        <w:rPr>
          <w:rStyle w:val="Zwaar"/>
          <w:rFonts w:ascii="Verdana" w:hAnsi="Verdana"/>
          <w:sz w:val="20"/>
          <w:szCs w:val="20"/>
        </w:rPr>
        <w:t xml:space="preserve">INHOUD, </w:t>
      </w:r>
      <w:r w:rsidR="001426F2" w:rsidRPr="008F7698">
        <w:rPr>
          <w:rStyle w:val="Zwaar"/>
          <w:rFonts w:ascii="Verdana" w:hAnsi="Verdana"/>
          <w:sz w:val="20"/>
          <w:szCs w:val="20"/>
        </w:rPr>
        <w:t>PROGRAMMA</w:t>
      </w:r>
      <w:r w:rsidR="008F7698" w:rsidRPr="008F7698">
        <w:rPr>
          <w:rStyle w:val="Zwaar"/>
          <w:rFonts w:ascii="Verdana" w:hAnsi="Verdana"/>
          <w:sz w:val="20"/>
          <w:szCs w:val="20"/>
        </w:rPr>
        <w:t xml:space="preserve"> en </w:t>
      </w:r>
      <w:r>
        <w:rPr>
          <w:rStyle w:val="Zwaar"/>
          <w:rFonts w:ascii="Verdana" w:hAnsi="Verdana"/>
          <w:sz w:val="20"/>
          <w:szCs w:val="20"/>
        </w:rPr>
        <w:t>OPBOUW</w:t>
      </w:r>
    </w:p>
    <w:p w14:paraId="6F5ACC8A" w14:textId="77777777" w:rsidR="00B20B52" w:rsidRDefault="00B20B52" w:rsidP="006753DA">
      <w:pPr>
        <w:pStyle w:val="Normaalweb"/>
        <w:rPr>
          <w:rStyle w:val="Zwaar"/>
          <w:rFonts w:ascii="Verdana" w:hAnsi="Verdana"/>
          <w:sz w:val="17"/>
          <w:szCs w:val="17"/>
        </w:rPr>
      </w:pPr>
      <w:r>
        <w:rPr>
          <w:rStyle w:val="Zwaar"/>
          <w:rFonts w:ascii="Verdana" w:hAnsi="Verdana"/>
          <w:sz w:val="17"/>
          <w:szCs w:val="17"/>
        </w:rPr>
        <w:t xml:space="preserve">Positieve Psychologie </w:t>
      </w:r>
    </w:p>
    <w:p w14:paraId="1570E3E6" w14:textId="677E3241" w:rsidR="001426F2" w:rsidRDefault="00B20B52" w:rsidP="006753DA">
      <w:pPr>
        <w:pStyle w:val="Normaalweb"/>
        <w:rPr>
          <w:rStyle w:val="Zwaar"/>
          <w:rFonts w:ascii="Verdana" w:hAnsi="Verdana"/>
          <w:sz w:val="17"/>
          <w:szCs w:val="17"/>
        </w:rPr>
      </w:pPr>
      <w:r>
        <w:rPr>
          <w:rStyle w:val="Zwaar"/>
          <w:rFonts w:ascii="Verdana" w:hAnsi="Verdana"/>
          <w:sz w:val="17"/>
          <w:szCs w:val="17"/>
        </w:rPr>
        <w:t>Masterclass Verbindende communicatie</w:t>
      </w:r>
    </w:p>
    <w:p w14:paraId="1570E3E7" w14:textId="77777777" w:rsidR="005A3CE4" w:rsidRPr="005A3CE4" w:rsidRDefault="005A3CE4" w:rsidP="006753DA">
      <w:pPr>
        <w:pStyle w:val="Normaalweb"/>
        <w:rPr>
          <w:rStyle w:val="Zwaar"/>
          <w:rFonts w:ascii="Verdana" w:hAnsi="Verdana"/>
          <w:sz w:val="17"/>
          <w:szCs w:val="17"/>
        </w:rPr>
      </w:pPr>
    </w:p>
    <w:tbl>
      <w:tblPr>
        <w:tblW w:w="7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62"/>
      </w:tblGrid>
      <w:tr w:rsidR="00B20B52" w:rsidRPr="005A3CE4" w14:paraId="1570E3EA" w14:textId="77777777" w:rsidTr="00CF3634">
        <w:trPr>
          <w:trHeight w:val="200"/>
        </w:trPr>
        <w:tc>
          <w:tcPr>
            <w:tcW w:w="7662" w:type="dxa"/>
            <w:shd w:val="clear" w:color="auto" w:fill="E36C0A" w:themeFill="accent6" w:themeFillShade="BF"/>
          </w:tcPr>
          <w:p w14:paraId="1570E3E9" w14:textId="77777777" w:rsidR="00B20B52" w:rsidRPr="005A3CE4" w:rsidRDefault="00B20B52" w:rsidP="00DB6F27">
            <w:pPr>
              <w:spacing w:line="312" w:lineRule="auto"/>
              <w:ind w:left="284"/>
              <w:rPr>
                <w:rFonts w:ascii="Verdana" w:hAnsi="Verdana"/>
                <w:b/>
                <w:sz w:val="17"/>
                <w:szCs w:val="17"/>
              </w:rPr>
            </w:pPr>
            <w:r w:rsidRPr="005A3CE4">
              <w:rPr>
                <w:rFonts w:ascii="Verdana" w:hAnsi="Verdana"/>
                <w:b/>
                <w:sz w:val="17"/>
                <w:szCs w:val="17"/>
              </w:rPr>
              <w:t>Inhoud</w:t>
            </w:r>
          </w:p>
        </w:tc>
      </w:tr>
      <w:tr w:rsidR="00B20B52" w:rsidRPr="005A3CE4" w14:paraId="1570E3F7" w14:textId="77777777" w:rsidTr="00B20B52">
        <w:trPr>
          <w:trHeight w:val="4073"/>
        </w:trPr>
        <w:tc>
          <w:tcPr>
            <w:tcW w:w="7662" w:type="dxa"/>
          </w:tcPr>
          <w:p w14:paraId="07DED259" w14:textId="5E93858A" w:rsidR="00B20B52" w:rsidRPr="00B20B52" w:rsidRDefault="00B20B52" w:rsidP="00B20B52">
            <w:pPr>
              <w:rPr>
                <w:rFonts w:ascii="Verdana" w:eastAsiaTheme="minorEastAsia" w:hAnsi="Verdana"/>
                <w:sz w:val="17"/>
                <w:szCs w:val="17"/>
              </w:rPr>
            </w:pPr>
            <w:r>
              <w:rPr>
                <w:rFonts w:ascii="Verdana" w:eastAsiaTheme="minorEastAsia" w:hAnsi="Verdana"/>
                <w:sz w:val="17"/>
                <w:szCs w:val="17"/>
              </w:rPr>
              <w:t>C</w:t>
            </w:r>
            <w:r w:rsidRPr="00B20B52">
              <w:rPr>
                <w:rFonts w:ascii="Verdana" w:eastAsiaTheme="minorEastAsia" w:hAnsi="Verdana"/>
                <w:sz w:val="17"/>
                <w:szCs w:val="17"/>
              </w:rPr>
              <w:t>ommunicatie bepaalt in grote mate de kwaliteit van onze relaties, die wij met anderen hebben, zowel privé als op het werk. Ervaar je stagnatie in de samenwerking, stress op het werk, conflicten of (sterke) negatieve emoties thuis? Grote kans dat de verbinding met uzelf of de ander onder druk staat of al verbroken is. Leer dan hoe u de verbinding met uzelf en de ander weer kunt herstellen door heldere communicatie. Wilt u meer in staat zijn om conflicten om te buigen naar samenwerking en leren hoe u met nieuwe energie en een andere kijk op communicatie op een authentieke manier kunt bijdragen in werk en privé, dan is deze masterclass voor u.</w:t>
            </w:r>
          </w:p>
          <w:p w14:paraId="2BD79630" w14:textId="77777777" w:rsidR="00B20B52" w:rsidRPr="00B20B52" w:rsidRDefault="00B20B52" w:rsidP="00B20B52">
            <w:pPr>
              <w:rPr>
                <w:rFonts w:ascii="Verdana" w:eastAsiaTheme="minorEastAsia" w:hAnsi="Verdana"/>
                <w:sz w:val="17"/>
                <w:szCs w:val="17"/>
              </w:rPr>
            </w:pPr>
            <w:r w:rsidRPr="00B20B52">
              <w:rPr>
                <w:rFonts w:ascii="Verdana" w:eastAsiaTheme="minorEastAsia" w:hAnsi="Verdana"/>
                <w:sz w:val="17"/>
                <w:szCs w:val="17"/>
              </w:rPr>
              <w:t>In de eerste bijeenkomst maakt u kennis met en verdiept u uw kennis over het 4-fasen-proces van Verbindende Communicatie. Aan de hand van praktijksituaties, aangevuld met theorie en oefeningen maakt u zich de stof en het gedachtegoed eigen. In de deze bijeenkomst bent uzelf steeds het vertrekpunt van verbinding.</w:t>
            </w:r>
          </w:p>
          <w:p w14:paraId="6652B085" w14:textId="77777777" w:rsidR="00B20B52" w:rsidRPr="00B20B52" w:rsidRDefault="00B20B52" w:rsidP="00B20B52">
            <w:pPr>
              <w:rPr>
                <w:rFonts w:ascii="Verdana" w:eastAsiaTheme="minorEastAsia" w:hAnsi="Verdana"/>
                <w:sz w:val="17"/>
                <w:szCs w:val="17"/>
              </w:rPr>
            </w:pPr>
            <w:r w:rsidRPr="00B20B52">
              <w:rPr>
                <w:rFonts w:ascii="Verdana" w:eastAsiaTheme="minorEastAsia" w:hAnsi="Verdana"/>
                <w:sz w:val="17"/>
                <w:szCs w:val="17"/>
              </w:rPr>
              <w:t>In de tweede bijeenkomst ligt de focus op de ander en hoe u zich daar mee kunt verbinden, wat de ander ook over u zegt, van u vindt of verwijt. U zult nooit meer kritiek of verwijten horen, maar achter de boodschap van de ander leren kijken. Leer hoe u kunt blijven kijken naar de schoonheid van de ander en van uzelf.</w:t>
            </w:r>
          </w:p>
          <w:p w14:paraId="0BA66D3C" w14:textId="77777777" w:rsidR="00B20B52" w:rsidRPr="00B20B52" w:rsidRDefault="00B20B52" w:rsidP="00B20B52">
            <w:pPr>
              <w:rPr>
                <w:rFonts w:ascii="Verdana" w:eastAsiaTheme="minorEastAsia" w:hAnsi="Verdana"/>
                <w:sz w:val="17"/>
                <w:szCs w:val="17"/>
              </w:rPr>
            </w:pPr>
            <w:r w:rsidRPr="00B20B52">
              <w:rPr>
                <w:rFonts w:ascii="Verdana" w:eastAsiaTheme="minorEastAsia" w:hAnsi="Verdana"/>
                <w:sz w:val="17"/>
                <w:szCs w:val="17"/>
              </w:rPr>
              <w:t>Deze speciale vorm van empathie die u leert, sluit aan op de menselijke behoefte om gezien te worden en erkenning te krijgen voor onze binnenwereld (gevoelens en behoeften). Empathie is de ander (en uzelf) met nieuwe ogen zien. Het brengt openheid, verbondenheid en kwaliteit in uw (werk)relaties. U leert hoe u zich kunt openstellen voor de ander en te ervaren hoe gesprekken weer gaan stromen.</w:t>
            </w:r>
          </w:p>
          <w:p w14:paraId="1570E3F6" w14:textId="5DBD5051" w:rsidR="00B20B52" w:rsidRPr="005A3CE4" w:rsidRDefault="00B20B52" w:rsidP="00B20B52">
            <w:pPr>
              <w:pStyle w:val="Geenafstand"/>
              <w:spacing w:line="276" w:lineRule="auto"/>
              <w:rPr>
                <w:rFonts w:ascii="Verdana" w:hAnsi="Verdana"/>
                <w:sz w:val="17"/>
                <w:szCs w:val="17"/>
              </w:rPr>
            </w:pPr>
          </w:p>
        </w:tc>
      </w:tr>
      <w:tr w:rsidR="00B20B52" w:rsidRPr="005A3CE4" w14:paraId="1570E3FA" w14:textId="77777777" w:rsidTr="00CF3634">
        <w:trPr>
          <w:trHeight w:val="161"/>
        </w:trPr>
        <w:tc>
          <w:tcPr>
            <w:tcW w:w="7662" w:type="dxa"/>
            <w:tcBorders>
              <w:bottom w:val="single" w:sz="4" w:space="0" w:color="auto"/>
            </w:tcBorders>
            <w:shd w:val="clear" w:color="auto" w:fill="E36C0A" w:themeFill="accent6" w:themeFillShade="BF"/>
          </w:tcPr>
          <w:p w14:paraId="1570E3F9" w14:textId="1E3C6B2F" w:rsidR="00B20B52" w:rsidRPr="005A3CE4" w:rsidRDefault="00B20B52" w:rsidP="00B20B52">
            <w:pPr>
              <w:ind w:left="284"/>
              <w:rPr>
                <w:rFonts w:ascii="Verdana" w:hAnsi="Verdana"/>
                <w:b/>
                <w:sz w:val="17"/>
                <w:szCs w:val="17"/>
              </w:rPr>
            </w:pPr>
            <w:r>
              <w:rPr>
                <w:rFonts w:ascii="Verdana" w:hAnsi="Verdana"/>
                <w:b/>
                <w:sz w:val="17"/>
                <w:szCs w:val="17"/>
              </w:rPr>
              <w:t>Programma en Opbouw</w:t>
            </w:r>
          </w:p>
        </w:tc>
      </w:tr>
      <w:tr w:rsidR="00B20B52" w:rsidRPr="005A3CE4" w14:paraId="1570E3FF" w14:textId="77777777" w:rsidTr="00B20B52">
        <w:trPr>
          <w:trHeight w:val="1016"/>
        </w:trPr>
        <w:tc>
          <w:tcPr>
            <w:tcW w:w="7662" w:type="dxa"/>
            <w:tcBorders>
              <w:top w:val="single" w:sz="4" w:space="0" w:color="auto"/>
              <w:left w:val="single" w:sz="4" w:space="0" w:color="auto"/>
              <w:bottom w:val="single" w:sz="4" w:space="0" w:color="auto"/>
              <w:right w:val="single" w:sz="4" w:space="0" w:color="auto"/>
            </w:tcBorders>
            <w:shd w:val="clear" w:color="auto" w:fill="auto"/>
          </w:tcPr>
          <w:p w14:paraId="1570E3FE" w14:textId="7C67384C" w:rsidR="00B20B52" w:rsidRPr="005A3CE4" w:rsidRDefault="00B20B52" w:rsidP="00B20B52">
            <w:pPr>
              <w:pStyle w:val="Lijstalinea"/>
              <w:ind w:left="22"/>
              <w:rPr>
                <w:rFonts w:ascii="Verdana" w:hAnsi="Verdana"/>
                <w:sz w:val="17"/>
                <w:szCs w:val="17"/>
              </w:rPr>
            </w:pPr>
            <w:r w:rsidRPr="00B20B52">
              <w:rPr>
                <w:rFonts w:ascii="Verdana" w:hAnsi="Verdana"/>
                <w:sz w:val="17"/>
                <w:szCs w:val="17"/>
              </w:rPr>
              <w:t xml:space="preserve">In deze masterclass besteden we </w:t>
            </w:r>
            <w:r>
              <w:rPr>
                <w:rFonts w:ascii="Verdana" w:hAnsi="Verdana"/>
                <w:sz w:val="17"/>
                <w:szCs w:val="17"/>
              </w:rPr>
              <w:t>drie</w:t>
            </w:r>
            <w:r w:rsidRPr="00B20B52">
              <w:rPr>
                <w:rFonts w:ascii="Verdana" w:hAnsi="Verdana"/>
                <w:sz w:val="17"/>
                <w:szCs w:val="17"/>
              </w:rPr>
              <w:t xml:space="preserve"> </w:t>
            </w:r>
            <w:r w:rsidR="003B398F">
              <w:rPr>
                <w:rFonts w:ascii="Verdana" w:hAnsi="Verdana"/>
                <w:sz w:val="17"/>
                <w:szCs w:val="17"/>
              </w:rPr>
              <w:t>les</w:t>
            </w:r>
            <w:r w:rsidRPr="00B20B52">
              <w:rPr>
                <w:rFonts w:ascii="Verdana" w:hAnsi="Verdana"/>
                <w:sz w:val="17"/>
                <w:szCs w:val="17"/>
              </w:rPr>
              <w:t>avonden aan het bespreken, oefenen en reflecteren op onze manier van communicatie. Naast korte theoretische inleidingen leer je vooral door te doen aan de hand van ervaringsgerichte oefeningen zodat het ook echt beklijft. Humor, ontdekken en spelen met de onderdelen maken dat je ongemerkt veel leert. Er is veel ruimte om eigen vragen en situaties in te brengen en uit te werken.</w:t>
            </w:r>
          </w:p>
        </w:tc>
      </w:tr>
      <w:tr w:rsidR="00CF3634" w:rsidRPr="005A3CE4" w14:paraId="35B19549" w14:textId="77777777" w:rsidTr="00CF3634">
        <w:trPr>
          <w:trHeight w:val="322"/>
        </w:trPr>
        <w:tc>
          <w:tcPr>
            <w:tcW w:w="766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C1D9388" w14:textId="076A05F0" w:rsidR="00CF3634" w:rsidRPr="00CF3634" w:rsidRDefault="00CF3634" w:rsidP="00B20B52">
            <w:pPr>
              <w:pStyle w:val="Lijstalinea"/>
              <w:ind w:left="22"/>
              <w:rPr>
                <w:rFonts w:ascii="Verdana" w:hAnsi="Verdana"/>
                <w:b/>
                <w:sz w:val="17"/>
                <w:szCs w:val="17"/>
              </w:rPr>
            </w:pPr>
            <w:r w:rsidRPr="00CF3634">
              <w:rPr>
                <w:rFonts w:ascii="Verdana" w:hAnsi="Verdana"/>
                <w:b/>
                <w:sz w:val="17"/>
                <w:szCs w:val="17"/>
              </w:rPr>
              <w:t>Studiebelasting</w:t>
            </w:r>
          </w:p>
        </w:tc>
      </w:tr>
      <w:tr w:rsidR="00CF3634" w:rsidRPr="005A3CE4" w14:paraId="6580E441" w14:textId="77777777" w:rsidTr="00B20B52">
        <w:trPr>
          <w:trHeight w:val="1016"/>
        </w:trPr>
        <w:tc>
          <w:tcPr>
            <w:tcW w:w="7662" w:type="dxa"/>
            <w:tcBorders>
              <w:top w:val="single" w:sz="4" w:space="0" w:color="auto"/>
              <w:left w:val="single" w:sz="4" w:space="0" w:color="auto"/>
              <w:bottom w:val="single" w:sz="4" w:space="0" w:color="auto"/>
              <w:right w:val="single" w:sz="4" w:space="0" w:color="auto"/>
            </w:tcBorders>
            <w:shd w:val="clear" w:color="auto" w:fill="auto"/>
          </w:tcPr>
          <w:p w14:paraId="78B8D2EE" w14:textId="6F688194" w:rsidR="00CF3634" w:rsidRPr="00CF3634" w:rsidRDefault="00CF3634" w:rsidP="00650CBE">
            <w:pPr>
              <w:pStyle w:val="Lijstalinea"/>
              <w:ind w:left="22"/>
              <w:rPr>
                <w:rFonts w:ascii="Verdana" w:hAnsi="Verdana"/>
                <w:b/>
                <w:sz w:val="17"/>
                <w:szCs w:val="17"/>
              </w:rPr>
            </w:pPr>
            <w:r w:rsidRPr="00067BB9">
              <w:rPr>
                <w:rFonts w:ascii="Verdana" w:hAnsi="Verdana"/>
                <w:sz w:val="17"/>
                <w:szCs w:val="17"/>
              </w:rPr>
              <w:t>De m</w:t>
            </w:r>
            <w:r>
              <w:rPr>
                <w:rFonts w:ascii="Verdana" w:hAnsi="Verdana"/>
                <w:sz w:val="17"/>
                <w:szCs w:val="17"/>
              </w:rPr>
              <w:t>asterclass</w:t>
            </w:r>
            <w:r w:rsidRPr="00067BB9">
              <w:rPr>
                <w:rFonts w:ascii="Verdana" w:hAnsi="Verdana"/>
                <w:sz w:val="17"/>
                <w:szCs w:val="17"/>
              </w:rPr>
              <w:t xml:space="preserve"> heeft een studiebelasting van circa </w:t>
            </w:r>
            <w:r>
              <w:rPr>
                <w:rFonts w:ascii="Verdana" w:hAnsi="Verdana"/>
                <w:sz w:val="17"/>
                <w:szCs w:val="17"/>
              </w:rPr>
              <w:t>50</w:t>
            </w:r>
            <w:r w:rsidRPr="00067BB9">
              <w:rPr>
                <w:rFonts w:ascii="Verdana" w:hAnsi="Verdana"/>
                <w:sz w:val="17"/>
                <w:szCs w:val="17"/>
              </w:rPr>
              <w:t xml:space="preserve"> uur (waarvan </w:t>
            </w:r>
            <w:r>
              <w:rPr>
                <w:rFonts w:ascii="Verdana" w:hAnsi="Verdana"/>
                <w:sz w:val="17"/>
                <w:szCs w:val="17"/>
              </w:rPr>
              <w:t>3</w:t>
            </w:r>
            <w:r w:rsidRPr="00067BB9">
              <w:rPr>
                <w:rFonts w:ascii="Verdana" w:hAnsi="Verdana"/>
                <w:sz w:val="17"/>
                <w:szCs w:val="17"/>
              </w:rPr>
              <w:t xml:space="preserve"> dagdelen contacttijd; de overige uren zijn gereserveerd voor werken met de digitale leeromgeving, bestuderen van literatuur en het maken van de eindopdrachten). </w:t>
            </w:r>
          </w:p>
        </w:tc>
      </w:tr>
      <w:tr w:rsidR="00650CBE" w:rsidRPr="005A3CE4" w14:paraId="1E1D8B8A" w14:textId="77777777" w:rsidTr="00650CBE">
        <w:trPr>
          <w:trHeight w:val="400"/>
        </w:trPr>
        <w:tc>
          <w:tcPr>
            <w:tcW w:w="766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A03C808" w14:textId="18CB8267" w:rsidR="00650CBE" w:rsidRPr="00650CBE" w:rsidRDefault="00650CBE" w:rsidP="00CF3634">
            <w:pPr>
              <w:pStyle w:val="Lijstalinea"/>
              <w:ind w:left="22"/>
              <w:rPr>
                <w:rFonts w:ascii="Verdana" w:hAnsi="Verdana"/>
                <w:b/>
                <w:sz w:val="17"/>
                <w:szCs w:val="17"/>
              </w:rPr>
            </w:pPr>
            <w:r w:rsidRPr="00650CBE">
              <w:rPr>
                <w:rFonts w:ascii="Verdana" w:hAnsi="Verdana"/>
                <w:b/>
                <w:sz w:val="17"/>
                <w:szCs w:val="17"/>
                <w:shd w:val="clear" w:color="auto" w:fill="E36C0A" w:themeFill="accent6" w:themeFillShade="BF"/>
              </w:rPr>
              <w:t>Afronding</w:t>
            </w:r>
          </w:p>
        </w:tc>
      </w:tr>
      <w:tr w:rsidR="00650CBE" w:rsidRPr="005A3CE4" w14:paraId="13D1F9FA" w14:textId="77777777" w:rsidTr="00650CBE">
        <w:trPr>
          <w:trHeight w:val="70"/>
        </w:trPr>
        <w:tc>
          <w:tcPr>
            <w:tcW w:w="7662" w:type="dxa"/>
            <w:tcBorders>
              <w:top w:val="single" w:sz="4" w:space="0" w:color="auto"/>
              <w:left w:val="single" w:sz="4" w:space="0" w:color="auto"/>
              <w:bottom w:val="single" w:sz="4" w:space="0" w:color="auto"/>
              <w:right w:val="single" w:sz="4" w:space="0" w:color="auto"/>
            </w:tcBorders>
            <w:shd w:val="clear" w:color="auto" w:fill="auto"/>
          </w:tcPr>
          <w:p w14:paraId="6E7EDC2F" w14:textId="75D664E4" w:rsidR="00650CBE" w:rsidRDefault="00650CBE" w:rsidP="00CF3634">
            <w:pPr>
              <w:pStyle w:val="Lijstalinea"/>
              <w:ind w:left="22"/>
              <w:rPr>
                <w:rFonts w:ascii="Verdana" w:hAnsi="Verdana"/>
                <w:sz w:val="17"/>
                <w:szCs w:val="17"/>
              </w:rPr>
            </w:pPr>
            <w:r>
              <w:rPr>
                <w:rFonts w:ascii="Verdana" w:hAnsi="Verdana"/>
                <w:sz w:val="17"/>
                <w:szCs w:val="17"/>
              </w:rPr>
              <w:t>Er wordt een certificaat verstrekt bij minimaal 80% aanwezigheid, actieve participatie tijdens de lesavonden en als de opdrachten met een voldoende zijn afgerond.</w:t>
            </w:r>
          </w:p>
        </w:tc>
      </w:tr>
    </w:tbl>
    <w:p w14:paraId="1570E400" w14:textId="77777777" w:rsidR="005A3CE4" w:rsidRDefault="005A3CE4" w:rsidP="005A3CE4">
      <w:pPr>
        <w:rPr>
          <w:rFonts w:eastAsiaTheme="minorEastAsia"/>
          <w:b/>
        </w:rPr>
      </w:pPr>
      <w:bookmarkStart w:id="0" w:name="_GoBack"/>
      <w:bookmarkEnd w:id="0"/>
    </w:p>
    <w:p w14:paraId="1570E420" w14:textId="00F4C290" w:rsidR="00C822C1" w:rsidRDefault="005A3CE4" w:rsidP="00C822C1">
      <w:pPr>
        <w:rPr>
          <w:rFonts w:eastAsiaTheme="minorEastAsia"/>
          <w:b/>
        </w:rPr>
      </w:pPr>
      <w:r w:rsidRPr="00C822C1">
        <w:rPr>
          <w:rFonts w:ascii="Verdana" w:hAnsi="Verdana"/>
          <w:b/>
          <w:sz w:val="17"/>
          <w:szCs w:val="17"/>
        </w:rPr>
        <w:t xml:space="preserve"> </w:t>
      </w:r>
    </w:p>
    <w:sectPr w:rsidR="00C822C1" w:rsidSect="00382BEE">
      <w:headerReference w:type="default"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0E423" w14:textId="77777777" w:rsidR="00382BEE" w:rsidRDefault="00382BEE" w:rsidP="00382BEE">
      <w:pPr>
        <w:spacing w:after="0" w:line="240" w:lineRule="auto"/>
      </w:pPr>
      <w:r>
        <w:separator/>
      </w:r>
    </w:p>
  </w:endnote>
  <w:endnote w:type="continuationSeparator" w:id="0">
    <w:p w14:paraId="1570E424" w14:textId="77777777" w:rsidR="00382BEE" w:rsidRDefault="00382BEE" w:rsidP="0038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295428"/>
      <w:docPartObj>
        <w:docPartGallery w:val="Page Numbers (Bottom of Page)"/>
        <w:docPartUnique/>
      </w:docPartObj>
    </w:sdtPr>
    <w:sdtEndPr/>
    <w:sdtContent>
      <w:p w14:paraId="1570E426" w14:textId="6614ADD1" w:rsidR="00D23F14" w:rsidRDefault="00D23F14">
        <w:pPr>
          <w:pStyle w:val="Voettekst"/>
          <w:jc w:val="right"/>
        </w:pPr>
        <w:r>
          <w:fldChar w:fldCharType="begin"/>
        </w:r>
        <w:r>
          <w:instrText>PAGE   \* MERGEFORMAT</w:instrText>
        </w:r>
        <w:r>
          <w:fldChar w:fldCharType="separate"/>
        </w:r>
        <w:r w:rsidR="00650CBE">
          <w:rPr>
            <w:noProof/>
          </w:rPr>
          <w:t>1</w:t>
        </w:r>
        <w:r>
          <w:fldChar w:fldCharType="end"/>
        </w:r>
      </w:p>
    </w:sdtContent>
  </w:sdt>
  <w:p w14:paraId="1570E427" w14:textId="77777777" w:rsidR="00D23F14" w:rsidRDefault="00D23F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0E421" w14:textId="77777777" w:rsidR="00382BEE" w:rsidRDefault="00382BEE" w:rsidP="00382BEE">
      <w:pPr>
        <w:spacing w:after="0" w:line="240" w:lineRule="auto"/>
      </w:pPr>
      <w:r>
        <w:separator/>
      </w:r>
    </w:p>
  </w:footnote>
  <w:footnote w:type="continuationSeparator" w:id="0">
    <w:p w14:paraId="1570E422" w14:textId="77777777" w:rsidR="00382BEE" w:rsidRDefault="00382BEE" w:rsidP="00382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0E425" w14:textId="31920120" w:rsidR="00382BEE" w:rsidRDefault="00B20B52" w:rsidP="00382BEE">
    <w:pPr>
      <w:pStyle w:val="Koptekst"/>
      <w:jc w:val="right"/>
    </w:pPr>
    <w:r>
      <w:rPr>
        <w:noProof/>
        <w:lang w:eastAsia="nl-NL"/>
      </w:rPr>
      <w:drawing>
        <wp:inline distT="0" distB="0" distL="0" distR="0" wp14:anchorId="4941FD98" wp14:editId="019B9241">
          <wp:extent cx="1990871" cy="542925"/>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zePro wit achtergrond.jpg"/>
                  <pic:cNvPicPr/>
                </pic:nvPicPr>
                <pic:blipFill>
                  <a:blip r:embed="rId1">
                    <a:extLst>
                      <a:ext uri="{28A0092B-C50C-407E-A947-70E740481C1C}">
                        <a14:useLocalDpi xmlns:a14="http://schemas.microsoft.com/office/drawing/2010/main" val="0"/>
                      </a:ext>
                    </a:extLst>
                  </a:blip>
                  <a:stretch>
                    <a:fillRect/>
                  </a:stretch>
                </pic:blipFill>
                <pic:spPr>
                  <a:xfrm>
                    <a:off x="0" y="0"/>
                    <a:ext cx="2019409" cy="5507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B19"/>
    <w:multiLevelType w:val="hybridMultilevel"/>
    <w:tmpl w:val="10C6F0CC"/>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15:restartNumberingAfterBreak="0">
    <w:nsid w:val="12BA2732"/>
    <w:multiLevelType w:val="hybridMultilevel"/>
    <w:tmpl w:val="BB4E4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234FC5"/>
    <w:multiLevelType w:val="hybridMultilevel"/>
    <w:tmpl w:val="EE806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AF5491"/>
    <w:multiLevelType w:val="hybridMultilevel"/>
    <w:tmpl w:val="4B64B98A"/>
    <w:lvl w:ilvl="0" w:tplc="5872A8B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4338EC"/>
    <w:multiLevelType w:val="hybridMultilevel"/>
    <w:tmpl w:val="9C32B0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5B0586"/>
    <w:multiLevelType w:val="hybridMultilevel"/>
    <w:tmpl w:val="4B64B2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01050D"/>
    <w:multiLevelType w:val="hybridMultilevel"/>
    <w:tmpl w:val="F6B8B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1C498C"/>
    <w:multiLevelType w:val="hybridMultilevel"/>
    <w:tmpl w:val="710404E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D8545C"/>
    <w:multiLevelType w:val="hybridMultilevel"/>
    <w:tmpl w:val="C5804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6C65A8F"/>
    <w:multiLevelType w:val="hybridMultilevel"/>
    <w:tmpl w:val="D5603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8477AF2"/>
    <w:multiLevelType w:val="hybridMultilevel"/>
    <w:tmpl w:val="D29E9BA2"/>
    <w:lvl w:ilvl="0" w:tplc="175A41C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89B18C7"/>
    <w:multiLevelType w:val="hybridMultilevel"/>
    <w:tmpl w:val="75747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9"/>
  </w:num>
  <w:num w:numId="5">
    <w:abstractNumId w:val="2"/>
  </w:num>
  <w:num w:numId="6">
    <w:abstractNumId w:val="1"/>
  </w:num>
  <w:num w:numId="7">
    <w:abstractNumId w:val="7"/>
  </w:num>
  <w:num w:numId="8">
    <w:abstractNumId w:val="3"/>
  </w:num>
  <w:num w:numId="9">
    <w:abstractNumId w:val="4"/>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DA"/>
    <w:rsid w:val="00004684"/>
    <w:rsid w:val="00026988"/>
    <w:rsid w:val="00027332"/>
    <w:rsid w:val="000478F9"/>
    <w:rsid w:val="0005706F"/>
    <w:rsid w:val="0007794E"/>
    <w:rsid w:val="000A57F7"/>
    <w:rsid w:val="000B1499"/>
    <w:rsid w:val="000C72E8"/>
    <w:rsid w:val="000E1884"/>
    <w:rsid w:val="000F0EF0"/>
    <w:rsid w:val="00127547"/>
    <w:rsid w:val="001426F2"/>
    <w:rsid w:val="001804E4"/>
    <w:rsid w:val="001827C1"/>
    <w:rsid w:val="001904EB"/>
    <w:rsid w:val="001939ED"/>
    <w:rsid w:val="00195B4E"/>
    <w:rsid w:val="001D1596"/>
    <w:rsid w:val="001D278E"/>
    <w:rsid w:val="001E20F4"/>
    <w:rsid w:val="001F332A"/>
    <w:rsid w:val="001F37D0"/>
    <w:rsid w:val="00270F44"/>
    <w:rsid w:val="00290BA1"/>
    <w:rsid w:val="002B59F4"/>
    <w:rsid w:val="002D3F34"/>
    <w:rsid w:val="002F233B"/>
    <w:rsid w:val="00337700"/>
    <w:rsid w:val="00356A05"/>
    <w:rsid w:val="0037231B"/>
    <w:rsid w:val="00382BEE"/>
    <w:rsid w:val="003B398F"/>
    <w:rsid w:val="003D514B"/>
    <w:rsid w:val="003D5DB5"/>
    <w:rsid w:val="003E7EBB"/>
    <w:rsid w:val="00402D0D"/>
    <w:rsid w:val="004166A6"/>
    <w:rsid w:val="00434166"/>
    <w:rsid w:val="0046093B"/>
    <w:rsid w:val="00471624"/>
    <w:rsid w:val="00472892"/>
    <w:rsid w:val="0047374D"/>
    <w:rsid w:val="00480752"/>
    <w:rsid w:val="004823DB"/>
    <w:rsid w:val="004A4D78"/>
    <w:rsid w:val="004A6DEB"/>
    <w:rsid w:val="004D6123"/>
    <w:rsid w:val="004E3AA0"/>
    <w:rsid w:val="00522E5D"/>
    <w:rsid w:val="005307D3"/>
    <w:rsid w:val="00533DE9"/>
    <w:rsid w:val="00540960"/>
    <w:rsid w:val="0054180B"/>
    <w:rsid w:val="00555569"/>
    <w:rsid w:val="00563135"/>
    <w:rsid w:val="0056688B"/>
    <w:rsid w:val="00581149"/>
    <w:rsid w:val="005A3CE4"/>
    <w:rsid w:val="005D0629"/>
    <w:rsid w:val="005E0E57"/>
    <w:rsid w:val="005F3914"/>
    <w:rsid w:val="00600B1B"/>
    <w:rsid w:val="00630DA1"/>
    <w:rsid w:val="00650CBE"/>
    <w:rsid w:val="0066212C"/>
    <w:rsid w:val="006753DA"/>
    <w:rsid w:val="00681A7F"/>
    <w:rsid w:val="006869A1"/>
    <w:rsid w:val="006A0D7A"/>
    <w:rsid w:val="006A581C"/>
    <w:rsid w:val="006B173F"/>
    <w:rsid w:val="006E66EC"/>
    <w:rsid w:val="007269F4"/>
    <w:rsid w:val="007C662F"/>
    <w:rsid w:val="007D3DF7"/>
    <w:rsid w:val="007F0B65"/>
    <w:rsid w:val="008263F9"/>
    <w:rsid w:val="008379BF"/>
    <w:rsid w:val="00850446"/>
    <w:rsid w:val="00867F86"/>
    <w:rsid w:val="008B0694"/>
    <w:rsid w:val="008E1F6A"/>
    <w:rsid w:val="008F4FB4"/>
    <w:rsid w:val="008F7698"/>
    <w:rsid w:val="009157C8"/>
    <w:rsid w:val="00932118"/>
    <w:rsid w:val="009369D3"/>
    <w:rsid w:val="00942F9F"/>
    <w:rsid w:val="00945DA9"/>
    <w:rsid w:val="00946BB1"/>
    <w:rsid w:val="009547D3"/>
    <w:rsid w:val="00970E93"/>
    <w:rsid w:val="009865BA"/>
    <w:rsid w:val="009905F4"/>
    <w:rsid w:val="009C17BE"/>
    <w:rsid w:val="009C7FB1"/>
    <w:rsid w:val="009E5B31"/>
    <w:rsid w:val="009E5F96"/>
    <w:rsid w:val="00A02C7E"/>
    <w:rsid w:val="00A10FFF"/>
    <w:rsid w:val="00A20944"/>
    <w:rsid w:val="00A40765"/>
    <w:rsid w:val="00A47F67"/>
    <w:rsid w:val="00A529F8"/>
    <w:rsid w:val="00A56619"/>
    <w:rsid w:val="00A71937"/>
    <w:rsid w:val="00A818CC"/>
    <w:rsid w:val="00A92407"/>
    <w:rsid w:val="00A94844"/>
    <w:rsid w:val="00AC1C9A"/>
    <w:rsid w:val="00AD34BD"/>
    <w:rsid w:val="00AF0746"/>
    <w:rsid w:val="00AF154E"/>
    <w:rsid w:val="00AF4976"/>
    <w:rsid w:val="00B20B52"/>
    <w:rsid w:val="00B55724"/>
    <w:rsid w:val="00B84CAA"/>
    <w:rsid w:val="00BC4E09"/>
    <w:rsid w:val="00BD174A"/>
    <w:rsid w:val="00BD6DFE"/>
    <w:rsid w:val="00C00BB0"/>
    <w:rsid w:val="00C822C1"/>
    <w:rsid w:val="00C84F7B"/>
    <w:rsid w:val="00C84F95"/>
    <w:rsid w:val="00CB1256"/>
    <w:rsid w:val="00CE3DF5"/>
    <w:rsid w:val="00CF3634"/>
    <w:rsid w:val="00D23F14"/>
    <w:rsid w:val="00D56240"/>
    <w:rsid w:val="00D56278"/>
    <w:rsid w:val="00D97D2B"/>
    <w:rsid w:val="00DA3EEF"/>
    <w:rsid w:val="00DD342B"/>
    <w:rsid w:val="00DE4E40"/>
    <w:rsid w:val="00DE59F0"/>
    <w:rsid w:val="00DF439B"/>
    <w:rsid w:val="00DF5BD7"/>
    <w:rsid w:val="00DF71EE"/>
    <w:rsid w:val="00E5095A"/>
    <w:rsid w:val="00E64F3C"/>
    <w:rsid w:val="00E82D0C"/>
    <w:rsid w:val="00EB45C1"/>
    <w:rsid w:val="00ED67F5"/>
    <w:rsid w:val="00ED746C"/>
    <w:rsid w:val="00EE38D2"/>
    <w:rsid w:val="00F10D15"/>
    <w:rsid w:val="00F159D6"/>
    <w:rsid w:val="00F34A1B"/>
    <w:rsid w:val="00F43A4C"/>
    <w:rsid w:val="00F53576"/>
    <w:rsid w:val="00F73016"/>
    <w:rsid w:val="00F81B29"/>
    <w:rsid w:val="00F91CC3"/>
    <w:rsid w:val="00F94B2E"/>
    <w:rsid w:val="00FB0970"/>
    <w:rsid w:val="00FC6A6D"/>
    <w:rsid w:val="00FD57D3"/>
    <w:rsid w:val="00FE56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70E3E5"/>
  <w15:docId w15:val="{5829A596-6CBC-4A1D-A9D2-22AA5837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53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753DA"/>
    <w:rPr>
      <w:b/>
      <w:bCs/>
    </w:rPr>
  </w:style>
  <w:style w:type="paragraph" w:styleId="Lijstalinea">
    <w:name w:val="List Paragraph"/>
    <w:basedOn w:val="Standaard"/>
    <w:uiPriority w:val="99"/>
    <w:qFormat/>
    <w:rsid w:val="001426F2"/>
    <w:pPr>
      <w:ind w:left="720"/>
      <w:contextualSpacing/>
    </w:pPr>
    <w:rPr>
      <w:rFonts w:ascii="Calibri" w:eastAsia="Times New Roman" w:hAnsi="Calibri" w:cs="Times New Roman"/>
      <w:lang w:eastAsia="nl-NL"/>
    </w:rPr>
  </w:style>
  <w:style w:type="paragraph" w:styleId="Koptekst">
    <w:name w:val="header"/>
    <w:basedOn w:val="Standaard"/>
    <w:link w:val="KoptekstChar"/>
    <w:uiPriority w:val="99"/>
    <w:unhideWhenUsed/>
    <w:rsid w:val="00382B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2BEE"/>
  </w:style>
  <w:style w:type="paragraph" w:styleId="Voettekst">
    <w:name w:val="footer"/>
    <w:basedOn w:val="Standaard"/>
    <w:link w:val="VoettekstChar"/>
    <w:uiPriority w:val="99"/>
    <w:unhideWhenUsed/>
    <w:rsid w:val="00382B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2BEE"/>
  </w:style>
  <w:style w:type="paragraph" w:styleId="Ballontekst">
    <w:name w:val="Balloon Text"/>
    <w:basedOn w:val="Standaard"/>
    <w:link w:val="BallontekstChar"/>
    <w:uiPriority w:val="99"/>
    <w:semiHidden/>
    <w:unhideWhenUsed/>
    <w:rsid w:val="00382B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2BEE"/>
    <w:rPr>
      <w:rFonts w:ascii="Tahoma" w:hAnsi="Tahoma" w:cs="Tahoma"/>
      <w:sz w:val="16"/>
      <w:szCs w:val="16"/>
    </w:rPr>
  </w:style>
  <w:style w:type="paragraph" w:styleId="Geenafstand">
    <w:name w:val="No Spacing"/>
    <w:uiPriority w:val="1"/>
    <w:qFormat/>
    <w:rsid w:val="005A3CE4"/>
    <w:pPr>
      <w:spacing w:after="0" w:line="240" w:lineRule="auto"/>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59391">
      <w:bodyDiv w:val="1"/>
      <w:marLeft w:val="0"/>
      <w:marRight w:val="0"/>
      <w:marTop w:val="0"/>
      <w:marBottom w:val="0"/>
      <w:divBdr>
        <w:top w:val="none" w:sz="0" w:space="0" w:color="auto"/>
        <w:left w:val="none" w:sz="0" w:space="0" w:color="auto"/>
        <w:bottom w:val="none" w:sz="0" w:space="0" w:color="auto"/>
        <w:right w:val="none" w:sz="0" w:space="0" w:color="auto"/>
      </w:divBdr>
    </w:div>
    <w:div w:id="1739092651">
      <w:bodyDiv w:val="1"/>
      <w:marLeft w:val="0"/>
      <w:marRight w:val="0"/>
      <w:marTop w:val="0"/>
      <w:marBottom w:val="0"/>
      <w:divBdr>
        <w:top w:val="none" w:sz="0" w:space="0" w:color="auto"/>
        <w:left w:val="none" w:sz="0" w:space="0" w:color="auto"/>
        <w:bottom w:val="none" w:sz="0" w:space="0" w:color="auto"/>
        <w:right w:val="none" w:sz="0" w:space="0" w:color="auto"/>
      </w:divBdr>
    </w:div>
    <w:div w:id="1817993467">
      <w:bodyDiv w:val="1"/>
      <w:marLeft w:val="0"/>
      <w:marRight w:val="0"/>
      <w:marTop w:val="0"/>
      <w:marBottom w:val="0"/>
      <w:divBdr>
        <w:top w:val="none" w:sz="0" w:space="0" w:color="auto"/>
        <w:left w:val="none" w:sz="0" w:space="0" w:color="auto"/>
        <w:bottom w:val="none" w:sz="0" w:space="0" w:color="auto"/>
        <w:right w:val="none" w:sz="0" w:space="0" w:color="auto"/>
      </w:divBdr>
    </w:div>
    <w:div w:id="187807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7E2018270A24E9405450B906326BB" ma:contentTypeVersion="11" ma:contentTypeDescription="Een nieuw document maken." ma:contentTypeScope="" ma:versionID="55de8b1f837d3c6b1a21c867447d7fa7">
  <xsd:schema xmlns:xsd="http://www.w3.org/2001/XMLSchema" xmlns:xs="http://www.w3.org/2001/XMLSchema" xmlns:p="http://schemas.microsoft.com/office/2006/metadata/properties" xmlns:ns2="ecc3427f-926b-4d55-84a5-8566979df179" xmlns:ns3="203519e2-ac47-4569-bd14-e47007472400" targetNamespace="http://schemas.microsoft.com/office/2006/metadata/properties" ma:root="true" ma:fieldsID="315d75f39c359b3ce3bbffac0fe1f1b6" ns2:_="" ns3:_="">
    <xsd:import namespace="ecc3427f-926b-4d55-84a5-8566979df179"/>
    <xsd:import namespace="203519e2-ac47-4569-bd14-e470074724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3427f-926b-4d55-84a5-8566979df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519e2-ac47-4569-bd14-e4700747240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F1DB9-3EA1-4E2A-8B7B-76DEE61AB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3427f-926b-4d55-84a5-8566979df179"/>
    <ds:schemaRef ds:uri="203519e2-ac47-4569-bd14-e47007472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A6487-F087-46CB-A8CE-8492083CF0C5}">
  <ds:schemaRefs>
    <ds:schemaRef ds:uri="http://purl.org/dc/elements/1.1/"/>
    <ds:schemaRef ds:uri="http://schemas.microsoft.com/office/2006/metadata/properties"/>
    <ds:schemaRef ds:uri="ecc3427f-926b-4d55-84a5-8566979df179"/>
    <ds:schemaRef ds:uri="http://purl.org/dc/terms/"/>
    <ds:schemaRef ds:uri="203519e2-ac47-4569-bd14-e4700747240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F3664B5-66CA-485C-8875-61A006CB66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407</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Hanzehogeschool Groningen</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bolp</dc:creator>
  <cp:lastModifiedBy>Bolt P, Petra</cp:lastModifiedBy>
  <cp:revision>4</cp:revision>
  <dcterms:created xsi:type="dcterms:W3CDTF">2019-11-11T14:23:00Z</dcterms:created>
  <dcterms:modified xsi:type="dcterms:W3CDTF">2019-11-12T08:17:00Z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0x010100C337E2018270A24E9405450B906326BB</vt:lpwstr>
  </property>
  <property fmtid="{D5CDD505-2E9C-101B-9397-08002B2CF9AE}" pid="3" name="Order">
    <vt:r8>1977400</vt:r8>
  </property>
</Properties>
</file>